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DE" w:rsidRPr="00E24DEB" w:rsidRDefault="009727ED" w:rsidP="009727ED">
      <w:pPr>
        <w:pStyle w:val="2"/>
        <w:spacing w:before="0" w:line="240" w:lineRule="auto"/>
        <w:ind w:left="9204" w:firstLine="708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  <w:r w:rsidRP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Appendix</w:t>
      </w:r>
      <w:r w:rsidRPr="009727E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#</w:t>
      </w:r>
      <w:r w:rsidR="00A849D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A849D4" w:rsidRPr="00E46CD5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="00D74ADE"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53698"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D74ADE" w:rsidRPr="00D5369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D74ADE" w:rsidRPr="009727ED" w:rsidRDefault="009727ED" w:rsidP="009727ED">
      <w:pPr>
        <w:pStyle w:val="2"/>
        <w:spacing w:before="0" w:line="240" w:lineRule="auto"/>
        <w:ind w:left="9204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</w:t>
      </w:r>
      <w:proofErr w:type="gramStart"/>
      <w:r w:rsidRP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to</w:t>
      </w:r>
      <w:proofErr w:type="gramEnd"/>
      <w:r w:rsidRP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the Annual Report of IDGC of Centre, PJSC</w:t>
      </w:r>
      <w:r w:rsidR="00D74ADE" w:rsidRP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</w:p>
    <w:p w:rsidR="00D74ADE" w:rsidRPr="007B621B" w:rsidRDefault="007B621B" w:rsidP="007B621B">
      <w:pPr>
        <w:pStyle w:val="2"/>
        <w:spacing w:before="0" w:line="240" w:lineRule="auto"/>
        <w:ind w:left="9204" w:firstLine="708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 </w:t>
      </w:r>
      <w:r w:rsidR="009727ED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for</w:t>
      </w:r>
      <w:r w:rsidR="00D74ADE"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D74ADE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bookmarkStart w:id="0" w:name="_GoBack"/>
      <w:bookmarkEnd w:id="0"/>
    </w:p>
    <w:p w:rsidR="00D74ADE" w:rsidRPr="007B621B" w:rsidRDefault="00D74ADE">
      <w:pPr>
        <w:rPr>
          <w:rFonts w:ascii="Times New Roman" w:hAnsi="Times New Roman" w:cs="Times New Roman"/>
          <w:lang w:val="en-US"/>
        </w:rPr>
      </w:pPr>
    </w:p>
    <w:p w:rsidR="00570ACE" w:rsidRPr="00252F17" w:rsidRDefault="00252F17">
      <w:pPr>
        <w:rPr>
          <w:rFonts w:ascii="Times New Roman" w:hAnsi="Times New Roman" w:cs="Times New Roman"/>
          <w:lang w:val="en-US"/>
        </w:rPr>
      </w:pPr>
      <w:r w:rsidRPr="00252F17">
        <w:rPr>
          <w:rFonts w:ascii="Times New Roman" w:hAnsi="Times New Roman" w:cs="Times New Roman"/>
          <w:lang w:val="en-US"/>
        </w:rPr>
        <w:t xml:space="preserve">Implementation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252F17">
        <w:rPr>
          <w:rFonts w:ascii="Times New Roman" w:hAnsi="Times New Roman" w:cs="Times New Roman"/>
          <w:lang w:val="en-US"/>
        </w:rPr>
        <w:t xml:space="preserve">Program </w:t>
      </w:r>
      <w:r>
        <w:rPr>
          <w:rFonts w:ascii="Times New Roman" w:hAnsi="Times New Roman" w:cs="Times New Roman"/>
          <w:lang w:val="en-US"/>
        </w:rPr>
        <w:t xml:space="preserve">to </w:t>
      </w:r>
      <w:r w:rsidRPr="00252F17">
        <w:rPr>
          <w:rFonts w:ascii="Times New Roman" w:hAnsi="Times New Roman" w:cs="Times New Roman"/>
          <w:lang w:val="en-US"/>
        </w:rPr>
        <w:t>consolid</w:t>
      </w:r>
      <w:r>
        <w:rPr>
          <w:rFonts w:ascii="Times New Roman" w:hAnsi="Times New Roman" w:cs="Times New Roman"/>
          <w:lang w:val="en-US"/>
        </w:rPr>
        <w:t>ate electric</w:t>
      </w:r>
      <w:r w:rsidRPr="00252F17">
        <w:rPr>
          <w:rFonts w:ascii="Times New Roman" w:hAnsi="Times New Roman" w:cs="Times New Roman"/>
          <w:lang w:val="en-US"/>
        </w:rPr>
        <w:t xml:space="preserve"> grid assets </w:t>
      </w:r>
      <w:r w:rsidR="00775A2B" w:rsidRPr="00252F17">
        <w:rPr>
          <w:rFonts w:ascii="Times New Roman" w:hAnsi="Times New Roman" w:cs="Times New Roman"/>
          <w:lang w:val="en-US"/>
        </w:rPr>
        <w:t>of IDGC of Centre</w:t>
      </w:r>
      <w:r w:rsidR="00570ACE" w:rsidRPr="00252F17">
        <w:rPr>
          <w:rFonts w:ascii="Times New Roman" w:hAnsi="Times New Roman" w:cs="Times New Roman"/>
          <w:lang w:val="en-US"/>
        </w:rPr>
        <w:t xml:space="preserve"> </w:t>
      </w:r>
      <w:r w:rsidR="00775A2B">
        <w:rPr>
          <w:rFonts w:ascii="Times New Roman" w:hAnsi="Times New Roman" w:cs="Times New Roman"/>
          <w:lang w:val="en-US"/>
        </w:rPr>
        <w:t>in</w:t>
      </w:r>
      <w:r w:rsidR="00775A2B" w:rsidRPr="00252F17">
        <w:rPr>
          <w:rFonts w:ascii="Times New Roman" w:hAnsi="Times New Roman" w:cs="Times New Roman"/>
          <w:lang w:val="en-US"/>
        </w:rPr>
        <w:t xml:space="preserve"> 2013-2015</w:t>
      </w:r>
    </w:p>
    <w:tbl>
      <w:tblPr>
        <w:tblW w:w="14220" w:type="dxa"/>
        <w:tblInd w:w="93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1360"/>
        <w:gridCol w:w="880"/>
        <w:gridCol w:w="1000"/>
        <w:gridCol w:w="820"/>
        <w:gridCol w:w="920"/>
        <w:gridCol w:w="1220"/>
        <w:gridCol w:w="860"/>
        <w:gridCol w:w="980"/>
        <w:gridCol w:w="940"/>
      </w:tblGrid>
      <w:tr w:rsidR="00570ACE" w:rsidRPr="00570ACE" w:rsidTr="00D74ADE">
        <w:trPr>
          <w:trHeight w:val="255"/>
        </w:trPr>
        <w:tc>
          <w:tcPr>
            <w:tcW w:w="5240" w:type="dxa"/>
            <w:vMerge w:val="restart"/>
            <w:shd w:val="clear" w:color="auto" w:fill="135092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Branch</w:t>
            </w:r>
            <w:proofErr w:type="spellEnd"/>
          </w:p>
        </w:tc>
        <w:tc>
          <w:tcPr>
            <w:tcW w:w="324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296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780" w:type="dxa"/>
            <w:gridSpan w:val="3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2015</w:t>
            </w:r>
          </w:p>
        </w:tc>
      </w:tr>
      <w:tr w:rsidR="00570ACE" w:rsidRPr="007B621B" w:rsidTr="00D74ADE">
        <w:trPr>
          <w:trHeight w:val="1200"/>
        </w:trPr>
        <w:tc>
          <w:tcPr>
            <w:tcW w:w="5240" w:type="dxa"/>
            <w:vMerge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</w:p>
        </w:tc>
        <w:tc>
          <w:tcPr>
            <w:tcW w:w="3240" w:type="dxa"/>
            <w:gridSpan w:val="3"/>
            <w:shd w:val="clear" w:color="auto" w:fill="135092"/>
            <w:vAlign w:val="center"/>
            <w:hideMark/>
          </w:tcPr>
          <w:p w:rsidR="00570ACE" w:rsidRPr="00A06A1D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06A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  <w:t>Scope of consolidation of electric grid assets in the period</w:t>
            </w:r>
          </w:p>
        </w:tc>
        <w:tc>
          <w:tcPr>
            <w:tcW w:w="2960" w:type="dxa"/>
            <w:gridSpan w:val="3"/>
            <w:shd w:val="clear" w:color="auto" w:fill="135092"/>
            <w:vAlign w:val="center"/>
            <w:hideMark/>
          </w:tcPr>
          <w:p w:rsidR="00570ACE" w:rsidRPr="00A06A1D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06A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  <w:t>Scope of consolidation of electric grid assets in the period</w:t>
            </w:r>
          </w:p>
        </w:tc>
        <w:tc>
          <w:tcPr>
            <w:tcW w:w="2780" w:type="dxa"/>
            <w:gridSpan w:val="3"/>
            <w:shd w:val="clear" w:color="auto" w:fill="135092"/>
            <w:vAlign w:val="center"/>
            <w:hideMark/>
          </w:tcPr>
          <w:p w:rsidR="00570ACE" w:rsidRPr="00A06A1D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</w:pPr>
            <w:r w:rsidRPr="00A06A1D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  <w:t>Scope of consolidation of electric grid assets in the period</w:t>
            </w:r>
          </w:p>
        </w:tc>
      </w:tr>
      <w:tr w:rsidR="00570ACE" w:rsidRPr="00570ACE" w:rsidTr="00D74ADE">
        <w:trPr>
          <w:trHeight w:val="540"/>
        </w:trPr>
        <w:tc>
          <w:tcPr>
            <w:tcW w:w="5240" w:type="dxa"/>
            <w:vMerge/>
            <w:shd w:val="clear" w:color="auto" w:fill="135092"/>
            <w:vAlign w:val="center"/>
            <w:hideMark/>
          </w:tcPr>
          <w:p w:rsidR="00570ACE" w:rsidRPr="00A06A1D" w:rsidRDefault="00570ACE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val="en-US" w:eastAsia="ru-RU"/>
              </w:rPr>
            </w:pPr>
          </w:p>
        </w:tc>
        <w:tc>
          <w:tcPr>
            <w:tcW w:w="136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MVA</w:t>
            </w:r>
          </w:p>
        </w:tc>
        <w:tc>
          <w:tcPr>
            <w:tcW w:w="88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km</w:t>
            </w:r>
            <w:proofErr w:type="spellEnd"/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UoM</w:t>
            </w:r>
            <w:proofErr w:type="spellEnd"/>
          </w:p>
        </w:tc>
        <w:tc>
          <w:tcPr>
            <w:tcW w:w="82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MVA</w:t>
            </w:r>
          </w:p>
        </w:tc>
        <w:tc>
          <w:tcPr>
            <w:tcW w:w="92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km</w:t>
            </w:r>
            <w:proofErr w:type="spellEnd"/>
          </w:p>
        </w:tc>
        <w:tc>
          <w:tcPr>
            <w:tcW w:w="122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UoM</w:t>
            </w:r>
            <w:proofErr w:type="spellEnd"/>
          </w:p>
        </w:tc>
        <w:tc>
          <w:tcPr>
            <w:tcW w:w="86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MVA</w:t>
            </w:r>
          </w:p>
        </w:tc>
        <w:tc>
          <w:tcPr>
            <w:tcW w:w="98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km</w:t>
            </w:r>
            <w:proofErr w:type="spellEnd"/>
          </w:p>
        </w:tc>
        <w:tc>
          <w:tcPr>
            <w:tcW w:w="940" w:type="dxa"/>
            <w:shd w:val="clear" w:color="auto" w:fill="135092"/>
            <w:vAlign w:val="center"/>
            <w:hideMark/>
          </w:tcPr>
          <w:p w:rsidR="00570ACE" w:rsidRPr="00570ACE" w:rsidRDefault="00A06A1D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UoM</w:t>
            </w:r>
            <w:proofErr w:type="spellEnd"/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0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2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6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8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40" w:type="dxa"/>
            <w:shd w:val="clear" w:color="auto" w:fill="135092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18"/>
                <w:szCs w:val="18"/>
                <w:lang w:eastAsia="ru-RU"/>
              </w:rPr>
              <w:t>24</w:t>
            </w:r>
          </w:p>
        </w:tc>
      </w:tr>
      <w:tr w:rsidR="00570ACE" w:rsidRPr="00570ACE" w:rsidTr="00D74ADE">
        <w:trPr>
          <w:trHeight w:val="330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Total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IDGC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527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5779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19983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5504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27658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638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4982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25068</w:t>
            </w:r>
          </w:p>
        </w:tc>
      </w:tr>
      <w:tr w:rsidR="00570ACE" w:rsidRPr="00570ACE" w:rsidTr="00D74ADE">
        <w:trPr>
          <w:trHeight w:val="42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2096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25225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19796</w:t>
            </w:r>
          </w:p>
        </w:tc>
      </w:tr>
      <w:tr w:rsidR="00570ACE" w:rsidRPr="00570ACE" w:rsidTr="00D74ADE">
        <w:trPr>
          <w:trHeight w:val="37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3163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Belgorodenergo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Bryanskenergo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419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</w:t>
            </w:r>
          </w:p>
        </w:tc>
      </w:tr>
      <w:tr w:rsidR="00570ACE" w:rsidRPr="00570ACE" w:rsidTr="00D74ADE">
        <w:trPr>
          <w:trHeight w:val="40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Voronezhenergo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</w:tr>
      <w:tr w:rsidR="00570ACE" w:rsidRPr="00570ACE" w:rsidTr="00D74ADE">
        <w:trPr>
          <w:trHeight w:val="22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</w:tr>
      <w:tr w:rsidR="00570ACE" w:rsidRPr="007B621B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Kostromaenergo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Kurskenergo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767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2532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2905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1098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5213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3393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Lipetskenergo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2889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6938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2077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11009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11349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6616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10795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10797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Orelenergo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2146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2259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Smolenskenergo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Tambovenergo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975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Tverenergo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977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4575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1503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6941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865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4407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6104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3655</w:t>
            </w:r>
          </w:p>
        </w:tc>
      </w:tr>
      <w:tr w:rsidR="00570ACE" w:rsidRPr="00570ACE" w:rsidTr="00D74ADE">
        <w:trPr>
          <w:trHeight w:val="27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</w:t>
            </w:r>
          </w:p>
        </w:tc>
      </w:tr>
      <w:tr w:rsidR="00570ACE" w:rsidRPr="007B621B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temporary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722759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4C5B9F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branch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="00E46CD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Yarenergo</w:t>
            </w:r>
            <w:proofErr w:type="spellEnd"/>
            <w:r w:rsidR="00570ACE" w:rsidRPr="00570A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</w:t>
            </w:r>
          </w:p>
        </w:tc>
        <w:tc>
          <w:tcPr>
            <w:tcW w:w="100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2670</w:t>
            </w:r>
          </w:p>
        </w:tc>
        <w:tc>
          <w:tcPr>
            <w:tcW w:w="8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122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2378</w:t>
            </w:r>
          </w:p>
        </w:tc>
        <w:tc>
          <w:tcPr>
            <w:tcW w:w="86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1651</w:t>
            </w:r>
          </w:p>
        </w:tc>
      </w:tr>
      <w:tr w:rsidR="00570ACE" w:rsidRPr="00570ACE" w:rsidTr="00D74ADE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Purchase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</w:t>
            </w:r>
          </w:p>
        </w:tc>
      </w:tr>
      <w:tr w:rsidR="00570ACE" w:rsidRPr="00570ACE" w:rsidTr="00D74ADE">
        <w:trPr>
          <w:trHeight w:val="255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Lease of electric grid assets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2268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</w:tr>
      <w:tr w:rsidR="00570ACE" w:rsidRPr="00570ACE" w:rsidTr="00D74ADE">
        <w:trPr>
          <w:trHeight w:val="240"/>
        </w:trPr>
        <w:tc>
          <w:tcPr>
            <w:tcW w:w="5240" w:type="dxa"/>
            <w:shd w:val="clear" w:color="auto" w:fill="auto"/>
            <w:vAlign w:val="center"/>
            <w:hideMark/>
          </w:tcPr>
          <w:p w:rsidR="00570ACE" w:rsidRPr="00722759" w:rsidRDefault="00722759" w:rsidP="00570A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Other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(</w:t>
            </w:r>
            <w:r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permanent rights of ownership and use</w:t>
            </w:r>
            <w:r w:rsidR="00570ACE" w:rsidRPr="0072275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) 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570ACE" w:rsidRPr="00570ACE" w:rsidRDefault="00570ACE" w:rsidP="00570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0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</w:tr>
    </w:tbl>
    <w:p w:rsidR="00570ACE" w:rsidRPr="00570ACE" w:rsidRDefault="00570ACE">
      <w:pPr>
        <w:rPr>
          <w:rFonts w:ascii="Times New Roman" w:hAnsi="Times New Roman" w:cs="Times New Roman"/>
          <w:sz w:val="18"/>
          <w:szCs w:val="18"/>
        </w:rPr>
      </w:pPr>
    </w:p>
    <w:p w:rsidR="00570ACE" w:rsidRPr="00570ACE" w:rsidRDefault="00B418A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lang w:val="en-US"/>
        </w:rPr>
        <w:t>Note</w:t>
      </w:r>
      <w:r w:rsidR="00570ACE" w:rsidRPr="00570ACE">
        <w:rPr>
          <w:rFonts w:ascii="Times New Roman" w:hAnsi="Times New Roman" w:cs="Times New Roman"/>
          <w:sz w:val="18"/>
          <w:szCs w:val="18"/>
        </w:rPr>
        <w:t>:</w:t>
      </w:r>
    </w:p>
    <w:p w:rsidR="00570ACE" w:rsidRPr="00D12BB2" w:rsidRDefault="00B071AC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>
        <w:rPr>
          <w:rFonts w:ascii="Times New Roman" w:hAnsi="Times New Roman" w:cs="Times New Roman"/>
          <w:sz w:val="18"/>
          <w:szCs w:val="18"/>
          <w:lang w:val="en-US"/>
        </w:rPr>
        <w:t>purchased</w:t>
      </w:r>
      <w:proofErr w:type="gramEnd"/>
      <w:r w:rsidR="00570ACE" w:rsidRPr="00D12BB2">
        <w:rPr>
          <w:rFonts w:ascii="Times New Roman" w:hAnsi="Times New Roman" w:cs="Times New Roman"/>
          <w:sz w:val="18"/>
          <w:szCs w:val="18"/>
          <w:lang w:val="en-US"/>
        </w:rPr>
        <w:t xml:space="preserve"> - </w:t>
      </w:r>
      <w:r w:rsidR="00D12BB2" w:rsidRPr="00D12BB2">
        <w:rPr>
          <w:rFonts w:ascii="Times New Roman" w:hAnsi="Times New Roman" w:cs="Times New Roman"/>
          <w:sz w:val="18"/>
          <w:szCs w:val="18"/>
          <w:lang w:val="en-US"/>
        </w:rPr>
        <w:t>all the actual amount of purchased electric grid assets during the calendar period</w:t>
      </w:r>
      <w:r w:rsidR="00570ACE" w:rsidRPr="00D12BB2">
        <w:rPr>
          <w:rFonts w:ascii="Times New Roman" w:hAnsi="Times New Roman" w:cs="Times New Roman"/>
          <w:sz w:val="18"/>
          <w:szCs w:val="18"/>
          <w:lang w:val="en-US"/>
        </w:rPr>
        <w:t>;</w:t>
      </w:r>
    </w:p>
    <w:p w:rsidR="00570ACE" w:rsidRPr="00391EED" w:rsidRDefault="00B071AC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>
        <w:rPr>
          <w:rFonts w:ascii="Times New Roman" w:hAnsi="Times New Roman" w:cs="Times New Roman"/>
          <w:sz w:val="18"/>
          <w:szCs w:val="18"/>
          <w:lang w:val="en-US"/>
        </w:rPr>
        <w:t>leased</w:t>
      </w:r>
      <w:proofErr w:type="gramEnd"/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- </w:t>
      </w:r>
      <w:r w:rsidR="00DC6689">
        <w:rPr>
          <w:rFonts w:ascii="Times New Roman" w:hAnsi="Times New Roman" w:cs="Times New Roman"/>
          <w:sz w:val="18"/>
          <w:szCs w:val="18"/>
          <w:lang w:val="en-US"/>
        </w:rPr>
        <w:t>all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actual</w:t>
      </w:r>
      <w:r w:rsidR="00DC6689">
        <w:rPr>
          <w:rFonts w:ascii="Times New Roman" w:hAnsi="Times New Roman" w:cs="Times New Roman"/>
          <w:sz w:val="18"/>
          <w:szCs w:val="18"/>
          <w:lang w:val="en-US"/>
        </w:rPr>
        <w:t>ly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>
        <w:rPr>
          <w:rFonts w:ascii="Times New Roman" w:hAnsi="Times New Roman" w:cs="Times New Roman"/>
          <w:sz w:val="18"/>
          <w:szCs w:val="18"/>
          <w:lang w:val="en-US"/>
        </w:rPr>
        <w:t>leased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electric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grid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assets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at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>
        <w:rPr>
          <w:rFonts w:ascii="Times New Roman" w:hAnsi="Times New Roman" w:cs="Times New Roman"/>
          <w:sz w:val="18"/>
          <w:szCs w:val="18"/>
          <w:lang w:val="en-US"/>
        </w:rPr>
        <w:t>the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end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of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>
        <w:rPr>
          <w:rFonts w:ascii="Times New Roman" w:hAnsi="Times New Roman" w:cs="Times New Roman"/>
          <w:sz w:val="18"/>
          <w:szCs w:val="18"/>
          <w:lang w:val="en-US"/>
        </w:rPr>
        <w:t>the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DC6689" w:rsidRPr="00DC6689">
        <w:rPr>
          <w:rFonts w:ascii="Times New Roman" w:hAnsi="Times New Roman" w:cs="Times New Roman"/>
          <w:sz w:val="18"/>
          <w:szCs w:val="18"/>
          <w:lang w:val="en-US"/>
        </w:rPr>
        <w:t>period</w:t>
      </w:r>
      <w:r w:rsidR="00DC6689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>(</w:t>
      </w:r>
      <w:r w:rsidR="00391EED">
        <w:rPr>
          <w:rFonts w:ascii="Times New Roman" w:hAnsi="Times New Roman" w:cs="Times New Roman"/>
          <w:sz w:val="18"/>
          <w:szCs w:val="18"/>
          <w:lang w:val="en-US"/>
        </w:rPr>
        <w:t>i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>.</w:t>
      </w:r>
      <w:r w:rsidR="00391EED">
        <w:rPr>
          <w:rFonts w:ascii="Times New Roman" w:hAnsi="Times New Roman" w:cs="Times New Roman"/>
          <w:sz w:val="18"/>
          <w:szCs w:val="18"/>
          <w:lang w:val="en-US"/>
        </w:rPr>
        <w:t>e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. </w:t>
      </w:r>
      <w:r w:rsidR="00391EED" w:rsidRPr="004D00B7">
        <w:rPr>
          <w:rFonts w:ascii="Times New Roman" w:hAnsi="Times New Roman" w:cs="Times New Roman"/>
          <w:sz w:val="18"/>
          <w:szCs w:val="18"/>
          <w:lang w:val="en-US"/>
        </w:rPr>
        <w:t>all existing contracts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="00391EED" w:rsidRPr="004D00B7">
        <w:rPr>
          <w:rFonts w:ascii="Times New Roman" w:hAnsi="Times New Roman" w:cs="Times New Roman"/>
          <w:sz w:val="18"/>
          <w:szCs w:val="18"/>
          <w:lang w:val="en-US"/>
        </w:rPr>
        <w:t>including the previously concluded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="00391EED" w:rsidRPr="0035724E">
        <w:rPr>
          <w:rFonts w:ascii="Times New Roman" w:hAnsi="Times New Roman" w:cs="Times New Roman"/>
          <w:sz w:val="18"/>
          <w:szCs w:val="18"/>
          <w:lang w:val="en-US"/>
        </w:rPr>
        <w:t>the number of active transactions at the end of the period</w:t>
      </w:r>
      <w:r w:rsidR="00570ACE" w:rsidRPr="00391EED">
        <w:rPr>
          <w:rFonts w:ascii="Times New Roman" w:hAnsi="Times New Roman" w:cs="Times New Roman"/>
          <w:sz w:val="18"/>
          <w:szCs w:val="18"/>
          <w:lang w:val="en-US"/>
        </w:rPr>
        <w:t>);</w:t>
      </w:r>
    </w:p>
    <w:p w:rsidR="00570ACE" w:rsidRPr="00DE6558" w:rsidRDefault="00DE6558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DE6558">
        <w:rPr>
          <w:rFonts w:ascii="Times New Roman" w:hAnsi="Times New Roman" w:cs="Times New Roman"/>
          <w:sz w:val="18"/>
          <w:szCs w:val="18"/>
          <w:lang w:val="en-US"/>
        </w:rPr>
        <w:t>other</w:t>
      </w:r>
      <w:proofErr w:type="gramEnd"/>
      <w:r w:rsidR="00570ACE" w:rsidRPr="00DE6558">
        <w:rPr>
          <w:rFonts w:ascii="Times New Roman" w:hAnsi="Times New Roman" w:cs="Times New Roman"/>
          <w:sz w:val="18"/>
          <w:szCs w:val="18"/>
          <w:lang w:val="en-US"/>
        </w:rPr>
        <w:t xml:space="preserve"> (</w:t>
      </w:r>
      <w:r w:rsidR="00722759" w:rsidRPr="00DE6558">
        <w:rPr>
          <w:rFonts w:ascii="Times New Roman" w:hAnsi="Times New Roman" w:cs="Times New Roman"/>
          <w:sz w:val="18"/>
          <w:szCs w:val="18"/>
          <w:lang w:val="en-US"/>
        </w:rPr>
        <w:t>permanent rights of ownership and use</w:t>
      </w:r>
      <w:r w:rsidR="00570ACE" w:rsidRPr="00DE6558">
        <w:rPr>
          <w:rFonts w:ascii="Times New Roman" w:hAnsi="Times New Roman" w:cs="Times New Roman"/>
          <w:sz w:val="18"/>
          <w:szCs w:val="18"/>
          <w:lang w:val="en-US"/>
        </w:rPr>
        <w:t xml:space="preserve">) -  </w:t>
      </w:r>
      <w:r w:rsidRPr="00DE6558">
        <w:rPr>
          <w:rFonts w:ascii="Times New Roman" w:hAnsi="Times New Roman" w:cs="Times New Roman"/>
          <w:sz w:val="18"/>
          <w:szCs w:val="18"/>
          <w:lang w:val="en-US"/>
        </w:rPr>
        <w:t>all the actual acquisition of the property during the calendar period</w:t>
      </w:r>
      <w:r w:rsidR="00570ACE" w:rsidRPr="00DE6558">
        <w:rPr>
          <w:rFonts w:ascii="Times New Roman" w:hAnsi="Times New Roman" w:cs="Times New Roman"/>
          <w:sz w:val="18"/>
          <w:szCs w:val="18"/>
          <w:lang w:val="en-US"/>
        </w:rPr>
        <w:t>;</w:t>
      </w:r>
    </w:p>
    <w:p w:rsidR="00570ACE" w:rsidRPr="004D00B7" w:rsidRDefault="00DE6558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proofErr w:type="gramStart"/>
      <w:r w:rsidRPr="004D00B7">
        <w:rPr>
          <w:rFonts w:ascii="Times New Roman" w:hAnsi="Times New Roman" w:cs="Times New Roman"/>
          <w:sz w:val="18"/>
          <w:szCs w:val="18"/>
          <w:lang w:val="en-US"/>
        </w:rPr>
        <w:t>other</w:t>
      </w:r>
      <w:proofErr w:type="gramEnd"/>
      <w:r w:rsidR="00570ACE" w:rsidRPr="004D00B7">
        <w:rPr>
          <w:rFonts w:ascii="Times New Roman" w:hAnsi="Times New Roman" w:cs="Times New Roman"/>
          <w:sz w:val="18"/>
          <w:szCs w:val="18"/>
          <w:lang w:val="en-US"/>
        </w:rPr>
        <w:t xml:space="preserve"> (</w:t>
      </w:r>
      <w:r w:rsidR="00722759" w:rsidRPr="004D00B7">
        <w:rPr>
          <w:rFonts w:ascii="Times New Roman" w:hAnsi="Times New Roman" w:cs="Times New Roman"/>
          <w:sz w:val="18"/>
          <w:szCs w:val="18"/>
          <w:lang w:val="en-US"/>
        </w:rPr>
        <w:t>temporary rights of ownership and use</w:t>
      </w:r>
      <w:r w:rsidR="00570ACE" w:rsidRPr="004D00B7">
        <w:rPr>
          <w:rFonts w:ascii="Times New Roman" w:hAnsi="Times New Roman" w:cs="Times New Roman"/>
          <w:sz w:val="18"/>
          <w:szCs w:val="18"/>
          <w:lang w:val="en-US"/>
        </w:rPr>
        <w:t xml:space="preserve">) - </w:t>
      </w:r>
      <w:r w:rsidR="004D00B7" w:rsidRPr="004D00B7">
        <w:rPr>
          <w:rFonts w:ascii="Times New Roman" w:hAnsi="Times New Roman" w:cs="Times New Roman"/>
          <w:sz w:val="18"/>
          <w:szCs w:val="18"/>
          <w:lang w:val="en-US"/>
        </w:rPr>
        <w:t>all existing contracts at the end of the period, including the previously concluded</w:t>
      </w:r>
      <w:r w:rsidR="00570ACE" w:rsidRPr="004D00B7">
        <w:rPr>
          <w:rFonts w:ascii="Times New Roman" w:hAnsi="Times New Roman" w:cs="Times New Roman"/>
          <w:sz w:val="18"/>
          <w:szCs w:val="18"/>
          <w:lang w:val="en-US"/>
        </w:rPr>
        <w:t>.</w:t>
      </w:r>
    </w:p>
    <w:p w:rsidR="004F3680" w:rsidRPr="004D00B7" w:rsidRDefault="004F3680" w:rsidP="00570ACE">
      <w:pPr>
        <w:spacing w:after="120" w:line="240" w:lineRule="auto"/>
        <w:rPr>
          <w:rFonts w:ascii="Times New Roman" w:hAnsi="Times New Roman" w:cs="Times New Roman"/>
          <w:sz w:val="18"/>
          <w:szCs w:val="18"/>
          <w:lang w:val="en-US"/>
        </w:rPr>
      </w:pPr>
    </w:p>
    <w:sectPr w:rsidR="004F3680" w:rsidRPr="004D00B7" w:rsidSect="00570A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CE"/>
    <w:rsid w:val="001068B0"/>
    <w:rsid w:val="00252F17"/>
    <w:rsid w:val="0035724E"/>
    <w:rsid w:val="00391EED"/>
    <w:rsid w:val="004C5B9F"/>
    <w:rsid w:val="004D00B7"/>
    <w:rsid w:val="004F3680"/>
    <w:rsid w:val="00500640"/>
    <w:rsid w:val="00570ACE"/>
    <w:rsid w:val="005F5D75"/>
    <w:rsid w:val="00722759"/>
    <w:rsid w:val="00765D31"/>
    <w:rsid w:val="00775A2B"/>
    <w:rsid w:val="007B621B"/>
    <w:rsid w:val="00904D2F"/>
    <w:rsid w:val="009727ED"/>
    <w:rsid w:val="00A06A1D"/>
    <w:rsid w:val="00A849D4"/>
    <w:rsid w:val="00B071AC"/>
    <w:rsid w:val="00B418A9"/>
    <w:rsid w:val="00BB538F"/>
    <w:rsid w:val="00D12BB2"/>
    <w:rsid w:val="00D53698"/>
    <w:rsid w:val="00D74ADE"/>
    <w:rsid w:val="00DC6689"/>
    <w:rsid w:val="00DE6558"/>
    <w:rsid w:val="00E46CD5"/>
    <w:rsid w:val="00E4711F"/>
    <w:rsid w:val="00F8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4A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4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4A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4A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991</Words>
  <Characters>3710</Characters>
  <Application>Microsoft Office Word</Application>
  <DocSecurity>0</DocSecurity>
  <Lines>742</Lines>
  <Paragraphs>671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OLEG</cp:lastModifiedBy>
  <cp:revision>20</cp:revision>
  <dcterms:created xsi:type="dcterms:W3CDTF">2016-04-17T14:21:00Z</dcterms:created>
  <dcterms:modified xsi:type="dcterms:W3CDTF">2016-04-18T13:49:00Z</dcterms:modified>
</cp:coreProperties>
</file>